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212" w:type="dxa"/>
        <w:tblLook w:val="04A0" w:firstRow="1" w:lastRow="0" w:firstColumn="1" w:lastColumn="0" w:noHBand="0" w:noVBand="1"/>
      </w:tblPr>
      <w:tblGrid>
        <w:gridCol w:w="3652"/>
        <w:gridCol w:w="5560"/>
      </w:tblGrid>
      <w:tr w:rsidR="00AB3E92" w14:paraId="420A292E" w14:textId="77777777" w:rsidTr="001F2C75">
        <w:tc>
          <w:tcPr>
            <w:tcW w:w="3652" w:type="dxa"/>
            <w:shd w:val="clear" w:color="auto" w:fill="EEECE1" w:themeFill="background2"/>
          </w:tcPr>
          <w:p w14:paraId="6368B370" w14:textId="77777777" w:rsidR="00AB3E92" w:rsidRDefault="0033048E">
            <w:pPr>
              <w:spacing w:after="0" w:line="240" w:lineRule="auto"/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14:paraId="42B8AE79" w14:textId="77777777" w:rsidR="00AB3E92" w:rsidRDefault="0033048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Faculty of Humanities</w:t>
            </w:r>
          </w:p>
        </w:tc>
      </w:tr>
      <w:tr w:rsidR="00AB3E92" w14:paraId="37238D44" w14:textId="77777777" w:rsidTr="001F2C75">
        <w:tc>
          <w:tcPr>
            <w:tcW w:w="3652" w:type="dxa"/>
            <w:shd w:val="clear" w:color="auto" w:fill="EEECE1" w:themeFill="background2"/>
          </w:tcPr>
          <w:p w14:paraId="1ADA9FA8" w14:textId="77777777" w:rsidR="00AB3E92" w:rsidRDefault="0033048E">
            <w:pPr>
              <w:spacing w:after="0" w:line="240" w:lineRule="auto"/>
            </w:pPr>
            <w:r>
              <w:t>FIELD OF STUDY:</w:t>
            </w:r>
          </w:p>
        </w:tc>
        <w:tc>
          <w:tcPr>
            <w:tcW w:w="5560" w:type="dxa"/>
          </w:tcPr>
          <w:p w14:paraId="502BB09E" w14:textId="77777777" w:rsidR="00AB3E92" w:rsidRDefault="0033048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English </w:t>
            </w:r>
            <w:r w:rsidR="005C647B">
              <w:rPr>
                <w:lang w:val="en-US"/>
              </w:rPr>
              <w:t>Philology</w:t>
            </w:r>
          </w:p>
        </w:tc>
      </w:tr>
      <w:tr w:rsidR="001F2C75" w14:paraId="0BF15369" w14:textId="77777777" w:rsidTr="001F2C75">
        <w:tc>
          <w:tcPr>
            <w:tcW w:w="3652" w:type="dxa"/>
            <w:shd w:val="clear" w:color="auto" w:fill="EEECE1" w:themeFill="background2"/>
          </w:tcPr>
          <w:p w14:paraId="69EF4ACF" w14:textId="77777777" w:rsidR="001F2C75" w:rsidRDefault="001F2C75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14:paraId="1C15D0A0" w14:textId="77777777" w:rsidR="001F2C75" w:rsidRDefault="001F2C75" w:rsidP="001F2C75">
            <w:pPr>
              <w:tabs>
                <w:tab w:val="center" w:pos="2672"/>
              </w:tabs>
              <w:spacing w:after="0" w:line="240" w:lineRule="auto"/>
            </w:pPr>
            <w:r w:rsidRPr="00694637">
              <w:t>Dominika Liszkowska</w:t>
            </w:r>
          </w:p>
        </w:tc>
      </w:tr>
      <w:tr w:rsidR="001F2C75" w:rsidRPr="00FE604F" w14:paraId="47B0EA9D" w14:textId="77777777" w:rsidTr="001F2C75">
        <w:tc>
          <w:tcPr>
            <w:tcW w:w="3652" w:type="dxa"/>
            <w:shd w:val="clear" w:color="auto" w:fill="EEECE1" w:themeFill="background2"/>
          </w:tcPr>
          <w:p w14:paraId="441988FC" w14:textId="77777777" w:rsidR="001F2C75" w:rsidRDefault="001F2C75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14:paraId="22A8FAF9" w14:textId="77777777" w:rsidR="001F2C75" w:rsidRDefault="001F2C75">
            <w:pPr>
              <w:spacing w:after="0" w:line="240" w:lineRule="auto"/>
              <w:rPr>
                <w:lang w:val="en-US"/>
              </w:rPr>
            </w:pPr>
            <w:r w:rsidRPr="001F2C75">
              <w:rPr>
                <w:lang w:val="en-US"/>
              </w:rPr>
              <w:t>dominika.liszkowska@tu.koszalin.pl</w:t>
            </w:r>
          </w:p>
        </w:tc>
      </w:tr>
      <w:tr w:rsidR="00AB3E92" w14:paraId="7A07993A" w14:textId="77777777" w:rsidTr="001F2C75">
        <w:tc>
          <w:tcPr>
            <w:tcW w:w="3652" w:type="dxa"/>
            <w:shd w:val="clear" w:color="auto" w:fill="EEECE1" w:themeFill="background2"/>
          </w:tcPr>
          <w:p w14:paraId="69255FCD" w14:textId="77777777" w:rsidR="00AB3E92" w:rsidRDefault="0033048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14:paraId="59D92259" w14:textId="77777777" w:rsidR="00AB3E92" w:rsidRDefault="00FE604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American literature</w:t>
            </w:r>
            <w:r w:rsidR="00D272EF">
              <w:rPr>
                <w:lang w:val="en-US"/>
              </w:rPr>
              <w:t xml:space="preserve"> – text analysis</w:t>
            </w:r>
          </w:p>
        </w:tc>
      </w:tr>
      <w:tr w:rsidR="00AB3E92" w14:paraId="25772717" w14:textId="77777777" w:rsidTr="001F2C75">
        <w:tc>
          <w:tcPr>
            <w:tcW w:w="3652" w:type="dxa"/>
            <w:shd w:val="clear" w:color="auto" w:fill="EEECE1" w:themeFill="background2"/>
          </w:tcPr>
          <w:p w14:paraId="108E51AA" w14:textId="77777777" w:rsidR="00AB3E92" w:rsidRDefault="0033048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14:paraId="3EDFA985" w14:textId="77777777" w:rsidR="00AB3E92" w:rsidRPr="00F21CE3" w:rsidRDefault="0033048E" w:rsidP="00F21CE3">
            <w:pPr>
              <w:spacing w:after="0" w:line="240" w:lineRule="auto"/>
            </w:pPr>
            <w:r w:rsidRPr="00F21CE3">
              <w:t xml:space="preserve">dr hab. </w:t>
            </w:r>
            <w:r w:rsidR="00F21CE3">
              <w:t>Brygida Gasztold</w:t>
            </w:r>
            <w:r w:rsidRPr="00F21CE3">
              <w:t>, prof. PK</w:t>
            </w:r>
          </w:p>
        </w:tc>
      </w:tr>
      <w:tr w:rsidR="00AB3E92" w:rsidRPr="00FE604F" w14:paraId="399AFCF5" w14:textId="77777777" w:rsidTr="001F2C75">
        <w:tc>
          <w:tcPr>
            <w:tcW w:w="3652" w:type="dxa"/>
            <w:shd w:val="clear" w:color="auto" w:fill="EEECE1" w:themeFill="background2"/>
          </w:tcPr>
          <w:p w14:paraId="672353AD" w14:textId="77777777" w:rsidR="00AB3E92" w:rsidRDefault="0033048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14:paraId="514E0823" w14:textId="77777777" w:rsidR="00AB3E92" w:rsidRDefault="00F21CE3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brygida.gasztold@tu.koszalin.pl</w:t>
            </w:r>
          </w:p>
        </w:tc>
      </w:tr>
      <w:tr w:rsidR="00AB3E92" w14:paraId="0D5E24A5" w14:textId="77777777" w:rsidTr="001F2C75">
        <w:tc>
          <w:tcPr>
            <w:tcW w:w="3652" w:type="dxa"/>
            <w:shd w:val="clear" w:color="auto" w:fill="EEECE1" w:themeFill="background2"/>
          </w:tcPr>
          <w:p w14:paraId="09E71F78" w14:textId="77777777" w:rsidR="00AB3E92" w:rsidRDefault="0033048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14:paraId="02AEF79E" w14:textId="77777777" w:rsidR="00AB3E92" w:rsidRDefault="00FE604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 ECTS</w:t>
            </w:r>
          </w:p>
        </w:tc>
      </w:tr>
      <w:tr w:rsidR="00AB3E92" w14:paraId="1DBDE713" w14:textId="77777777" w:rsidTr="001F2C75">
        <w:tc>
          <w:tcPr>
            <w:tcW w:w="3652" w:type="dxa"/>
            <w:shd w:val="clear" w:color="auto" w:fill="EEECE1" w:themeFill="background2"/>
          </w:tcPr>
          <w:p w14:paraId="6FB082EA" w14:textId="77777777" w:rsidR="00AB3E92" w:rsidRDefault="0033048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14:paraId="619B4BF5" w14:textId="77777777" w:rsidR="00AB3E92" w:rsidRDefault="00F21CE3" w:rsidP="001F2C75">
            <w:pPr>
              <w:spacing w:after="0" w:line="240" w:lineRule="auto"/>
            </w:pPr>
            <w:r>
              <w:rPr>
                <w:b/>
                <w:lang w:val="en-US"/>
              </w:rPr>
              <w:t>202</w:t>
            </w:r>
            <w:r w:rsidR="00FE604F">
              <w:rPr>
                <w:b/>
                <w:lang w:val="en-US"/>
              </w:rPr>
              <w:t>6</w:t>
            </w:r>
            <w:r>
              <w:rPr>
                <w:b/>
                <w:lang w:val="en-US"/>
              </w:rPr>
              <w:t>/202</w:t>
            </w:r>
            <w:r w:rsidR="00FE604F">
              <w:rPr>
                <w:b/>
                <w:lang w:val="en-US"/>
              </w:rPr>
              <w:t>7</w:t>
            </w:r>
          </w:p>
        </w:tc>
      </w:tr>
      <w:tr w:rsidR="00AB3E92" w14:paraId="74AFB26D" w14:textId="77777777" w:rsidTr="001F2C75">
        <w:tc>
          <w:tcPr>
            <w:tcW w:w="3652" w:type="dxa"/>
            <w:shd w:val="clear" w:color="auto" w:fill="EEECE1" w:themeFill="background2"/>
          </w:tcPr>
          <w:p w14:paraId="19567B0D" w14:textId="77777777" w:rsidR="00AB3E92" w:rsidRDefault="0033048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25BB6F93" w14:textId="77777777" w:rsidR="00AB3E92" w:rsidRDefault="0033048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14:paraId="22B429AE" w14:textId="77777777" w:rsidR="00AB3E92" w:rsidRDefault="00F21CE3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AB3E92" w14:paraId="46A14849" w14:textId="77777777" w:rsidTr="001F2C75">
        <w:tc>
          <w:tcPr>
            <w:tcW w:w="3652" w:type="dxa"/>
            <w:shd w:val="clear" w:color="auto" w:fill="EEECE1" w:themeFill="background2"/>
          </w:tcPr>
          <w:p w14:paraId="135D04F9" w14:textId="77777777" w:rsidR="00AB3E92" w:rsidRDefault="0033048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14:paraId="72948438" w14:textId="77777777" w:rsidR="00AB3E92" w:rsidRDefault="0033048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B3E92" w14:paraId="0DD75DED" w14:textId="77777777" w:rsidTr="001F2C75">
        <w:tc>
          <w:tcPr>
            <w:tcW w:w="3652" w:type="dxa"/>
            <w:shd w:val="clear" w:color="auto" w:fill="EEECE1" w:themeFill="background2"/>
          </w:tcPr>
          <w:p w14:paraId="345F0099" w14:textId="77777777" w:rsidR="00AB3E92" w:rsidRDefault="0033048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3BA6AC86" w14:textId="77777777" w:rsidR="00AB3E92" w:rsidRDefault="0033048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(1</w:t>
            </w:r>
            <w:r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cycle, 2</w:t>
            </w:r>
            <w:r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cycle, 3</w:t>
            </w:r>
            <w:r>
              <w:rPr>
                <w:sz w:val="18"/>
                <w:szCs w:val="18"/>
                <w:vertAlign w:val="superscript"/>
                <w:lang w:val="en-US"/>
              </w:rPr>
              <w:t>rd</w:t>
            </w:r>
            <w:r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14:paraId="04355A57" w14:textId="77777777" w:rsidR="00AB3E92" w:rsidRPr="0033048E" w:rsidRDefault="00A0328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1st</w:t>
            </w:r>
            <w:r w:rsidR="00DF7D68">
              <w:rPr>
                <w:lang w:val="en-US"/>
              </w:rPr>
              <w:t xml:space="preserve"> </w:t>
            </w:r>
            <w:r w:rsidR="0033048E" w:rsidRPr="0033048E">
              <w:rPr>
                <w:lang w:val="en-US"/>
              </w:rPr>
              <w:t xml:space="preserve"> cycle</w:t>
            </w:r>
          </w:p>
        </w:tc>
      </w:tr>
      <w:tr w:rsidR="00AB3E92" w14:paraId="1226CA58" w14:textId="77777777" w:rsidTr="001F2C75">
        <w:tc>
          <w:tcPr>
            <w:tcW w:w="3652" w:type="dxa"/>
            <w:shd w:val="clear" w:color="auto" w:fill="EEECE1" w:themeFill="background2"/>
          </w:tcPr>
          <w:p w14:paraId="1A3B07EB" w14:textId="77777777" w:rsidR="00AB3E92" w:rsidRDefault="0033048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65AB8C66" w14:textId="77777777" w:rsidR="00AB3E92" w:rsidRDefault="0033048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14:paraId="01361095" w14:textId="77777777" w:rsidR="00AB3E92" w:rsidRDefault="00D272EF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Group tutorial</w:t>
            </w:r>
          </w:p>
        </w:tc>
      </w:tr>
      <w:tr w:rsidR="00AB3E92" w14:paraId="3C1751ED" w14:textId="77777777" w:rsidTr="001F2C75">
        <w:tc>
          <w:tcPr>
            <w:tcW w:w="3652" w:type="dxa"/>
            <w:shd w:val="clear" w:color="auto" w:fill="EEECE1" w:themeFill="background2"/>
          </w:tcPr>
          <w:p w14:paraId="752D5DDF" w14:textId="77777777" w:rsidR="00AB3E92" w:rsidRDefault="0033048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14:paraId="6877196D" w14:textId="77777777" w:rsidR="00AB3E92" w:rsidRDefault="0033048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English</w:t>
            </w:r>
          </w:p>
        </w:tc>
      </w:tr>
      <w:tr w:rsidR="00AB3E92" w:rsidRPr="00FE604F" w14:paraId="712F9BD9" w14:textId="77777777" w:rsidTr="001F2C75">
        <w:tc>
          <w:tcPr>
            <w:tcW w:w="3652" w:type="dxa"/>
            <w:shd w:val="clear" w:color="auto" w:fill="EEECE1" w:themeFill="background2"/>
          </w:tcPr>
          <w:p w14:paraId="65AEB714" w14:textId="77777777" w:rsidR="00AB3E92" w:rsidRDefault="0033048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ASSESSMENT METHOD:</w:t>
            </w:r>
          </w:p>
          <w:p w14:paraId="7AB26D21" w14:textId="77777777" w:rsidR="00AB3E92" w:rsidRDefault="0033048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14:paraId="2A11764A" w14:textId="77777777" w:rsidR="00FE604F" w:rsidRPr="00FE604F" w:rsidRDefault="00FE604F" w:rsidP="00FE60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GB"/>
              </w:rPr>
            </w:pPr>
            <w:r w:rsidRPr="00FE60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GB"/>
              </w:rPr>
              <w:t>• English full time scheme for classes with 5 and more International Erasmus+ students enrolled/accepted;</w:t>
            </w:r>
          </w:p>
          <w:p w14:paraId="7AF3AC8D" w14:textId="77777777" w:rsidR="00AB3E92" w:rsidRDefault="00FE604F" w:rsidP="00FE604F">
            <w:pPr>
              <w:spacing w:after="0" w:line="240" w:lineRule="auto"/>
              <w:rPr>
                <w:lang w:val="en-US"/>
              </w:rPr>
            </w:pPr>
            <w:r w:rsidRPr="00FE604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GB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AB3E92" w:rsidRPr="00FE604F" w14:paraId="180C7E06" w14:textId="77777777" w:rsidTr="001F2C75">
        <w:tc>
          <w:tcPr>
            <w:tcW w:w="3652" w:type="dxa"/>
            <w:shd w:val="clear" w:color="auto" w:fill="EEECE1" w:themeFill="background2"/>
          </w:tcPr>
          <w:p w14:paraId="4A7AD2FC" w14:textId="77777777" w:rsidR="00AB3E92" w:rsidRDefault="0033048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14:paraId="64FCF0D3" w14:textId="77777777" w:rsidR="00AB3E92" w:rsidRDefault="00CC6281" w:rsidP="001D2D5E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A textual analysis of selected works of </w:t>
            </w:r>
            <w:r w:rsidR="001D2D5E">
              <w:rPr>
                <w:lang w:val="en-US"/>
              </w:rPr>
              <w:t xml:space="preserve">American </w:t>
            </w:r>
            <w:r>
              <w:rPr>
                <w:lang w:val="en-US"/>
              </w:rPr>
              <w:t xml:space="preserve">literature, </w:t>
            </w:r>
            <w:r w:rsidR="001D2D5E">
              <w:rPr>
                <w:lang w:val="en-US"/>
              </w:rPr>
              <w:t>both from the historical canon and contemporary.</w:t>
            </w:r>
          </w:p>
          <w:p w14:paraId="56AFC257" w14:textId="77777777" w:rsidR="00FE604F" w:rsidRDefault="00FE604F" w:rsidP="001D2D5E">
            <w:pPr>
              <w:spacing w:after="0" w:line="240" w:lineRule="auto"/>
              <w:jc w:val="both"/>
              <w:rPr>
                <w:lang w:val="en-US"/>
              </w:rPr>
            </w:pPr>
          </w:p>
          <w:p w14:paraId="2FBF6ED4" w14:textId="77777777" w:rsidR="00FE604F" w:rsidRPr="00FE604F" w:rsidRDefault="00FE604F" w:rsidP="00FE604F">
            <w:pPr>
              <w:spacing w:after="0" w:line="240" w:lineRule="auto"/>
              <w:jc w:val="both"/>
              <w:rPr>
                <w:lang w:val="en-US"/>
              </w:rPr>
            </w:pPr>
            <w:r w:rsidRPr="00FE604F">
              <w:rPr>
                <w:lang w:val="en-US"/>
              </w:rPr>
              <w:t>1. The Puritan tradition and its influence on American culture in the context of the work of a lecturer and translator.</w:t>
            </w:r>
          </w:p>
          <w:p w14:paraId="5E0B9215" w14:textId="77777777" w:rsidR="00FE604F" w:rsidRPr="00FE604F" w:rsidRDefault="00FE604F" w:rsidP="00FE604F">
            <w:pPr>
              <w:spacing w:after="0" w:line="240" w:lineRule="auto"/>
              <w:jc w:val="both"/>
              <w:rPr>
                <w:lang w:val="en-US"/>
              </w:rPr>
            </w:pPr>
            <w:r w:rsidRPr="00FE604F">
              <w:rPr>
                <w:lang w:val="en-US"/>
              </w:rPr>
              <w:t xml:space="preserve">2. Benjamin Franklin’s </w:t>
            </w:r>
            <w:r>
              <w:rPr>
                <w:lang w:val="en-US"/>
              </w:rPr>
              <w:t>“</w:t>
            </w:r>
            <w:r w:rsidRPr="00FE604F">
              <w:rPr>
                <w:lang w:val="en-US"/>
              </w:rPr>
              <w:t>Autobiography</w:t>
            </w:r>
            <w:r>
              <w:rPr>
                <w:lang w:val="en-US"/>
              </w:rPr>
              <w:t>”</w:t>
            </w:r>
            <w:r w:rsidRPr="00FE604F">
              <w:rPr>
                <w:lang w:val="en-US"/>
              </w:rPr>
              <w:t xml:space="preserve"> as the prototype of the self-help guide.</w:t>
            </w:r>
          </w:p>
          <w:p w14:paraId="7CF00C03" w14:textId="77777777" w:rsidR="00FE604F" w:rsidRPr="00FE604F" w:rsidRDefault="00FE604F" w:rsidP="00FE604F">
            <w:pPr>
              <w:spacing w:after="0" w:line="240" w:lineRule="auto"/>
              <w:jc w:val="both"/>
              <w:rPr>
                <w:lang w:val="en-US"/>
              </w:rPr>
            </w:pPr>
            <w:r w:rsidRPr="00FE604F">
              <w:rPr>
                <w:lang w:val="en-US"/>
              </w:rPr>
              <w:t>3. The prototype of the American hero in Washington Irving’s “The Legend of Sleepy Hollow”.</w:t>
            </w:r>
          </w:p>
          <w:p w14:paraId="2009CDDF" w14:textId="77777777" w:rsidR="00FE604F" w:rsidRPr="00FE604F" w:rsidRDefault="00FE604F" w:rsidP="00FE604F">
            <w:pPr>
              <w:spacing w:after="0" w:line="240" w:lineRule="auto"/>
              <w:jc w:val="both"/>
              <w:rPr>
                <w:lang w:val="en-US"/>
              </w:rPr>
            </w:pPr>
            <w:r w:rsidRPr="00FE604F">
              <w:rPr>
                <w:lang w:val="en-US"/>
              </w:rPr>
              <w:t>4. The stylistics of Gothic Romanticism in E. A. Poe’s “The Raven.”</w:t>
            </w:r>
          </w:p>
          <w:p w14:paraId="332BA460" w14:textId="77777777" w:rsidR="00FE604F" w:rsidRPr="00FE604F" w:rsidRDefault="00FE604F" w:rsidP="00FE604F">
            <w:pPr>
              <w:spacing w:after="0" w:line="240" w:lineRule="auto"/>
              <w:jc w:val="both"/>
              <w:rPr>
                <w:lang w:val="en-US"/>
              </w:rPr>
            </w:pPr>
            <w:r w:rsidRPr="00FE604F">
              <w:rPr>
                <w:lang w:val="en-US"/>
              </w:rPr>
              <w:t>5. The concept of sin in Nathaniel Hawthorne’s “The Scarlet Letter.”</w:t>
            </w:r>
          </w:p>
          <w:p w14:paraId="2C4DD1D7" w14:textId="77777777" w:rsidR="00FE604F" w:rsidRPr="00FE604F" w:rsidRDefault="00FE604F" w:rsidP="00FE604F">
            <w:pPr>
              <w:spacing w:after="0" w:line="240" w:lineRule="auto"/>
              <w:jc w:val="both"/>
              <w:rPr>
                <w:lang w:val="en-US"/>
              </w:rPr>
            </w:pPr>
            <w:r w:rsidRPr="00FE604F">
              <w:rPr>
                <w:lang w:val="en-US"/>
              </w:rPr>
              <w:t>6. Herman Melville and symbolism in the novel “Moby Dick.”</w:t>
            </w:r>
          </w:p>
          <w:p w14:paraId="4077EC36" w14:textId="77777777" w:rsidR="00FE604F" w:rsidRPr="00FE604F" w:rsidRDefault="00FE604F" w:rsidP="00FE604F">
            <w:pPr>
              <w:spacing w:after="0" w:line="240" w:lineRule="auto"/>
              <w:jc w:val="both"/>
              <w:rPr>
                <w:lang w:val="en-US"/>
              </w:rPr>
            </w:pPr>
            <w:r w:rsidRPr="00FE604F">
              <w:rPr>
                <w:lang w:val="en-US"/>
              </w:rPr>
              <w:t xml:space="preserve">7. The language of Emily Dickinson’s poetry </w:t>
            </w:r>
          </w:p>
          <w:p w14:paraId="53ADBBEB" w14:textId="77777777" w:rsidR="00FE604F" w:rsidRPr="00FE604F" w:rsidRDefault="00FE604F" w:rsidP="00FE604F">
            <w:pPr>
              <w:spacing w:after="0" w:line="240" w:lineRule="auto"/>
              <w:jc w:val="both"/>
              <w:rPr>
                <w:lang w:val="en-US"/>
              </w:rPr>
            </w:pPr>
            <w:r w:rsidRPr="00FE604F">
              <w:rPr>
                <w:lang w:val="en-US"/>
              </w:rPr>
              <w:t>8. Critique of American society in Mark Twain’s “The Adventures of Huckleberry Finn.”</w:t>
            </w:r>
          </w:p>
          <w:p w14:paraId="4B0EFA37" w14:textId="77777777" w:rsidR="00FE604F" w:rsidRPr="00FE604F" w:rsidRDefault="00FE604F" w:rsidP="00FE604F">
            <w:pPr>
              <w:spacing w:after="0" w:line="240" w:lineRule="auto"/>
              <w:jc w:val="both"/>
              <w:rPr>
                <w:lang w:val="en-US"/>
              </w:rPr>
            </w:pPr>
            <w:r w:rsidRPr="00FE604F">
              <w:rPr>
                <w:lang w:val="en-US"/>
              </w:rPr>
              <w:t>9. The first wave of feminism in Kate Chopin’s “The Story of an Hour.”</w:t>
            </w:r>
          </w:p>
          <w:p w14:paraId="18A1F3A3" w14:textId="77777777" w:rsidR="00FE604F" w:rsidRDefault="00FE604F" w:rsidP="00FE604F">
            <w:pPr>
              <w:spacing w:after="0" w:line="240" w:lineRule="auto"/>
              <w:jc w:val="both"/>
              <w:rPr>
                <w:lang w:val="en-US"/>
              </w:rPr>
            </w:pPr>
            <w:r w:rsidRPr="00FE604F">
              <w:rPr>
                <w:lang w:val="en-US"/>
              </w:rPr>
              <w:t xml:space="preserve">10. The concept of the American Dream (J. T. Adams, F. S. Fitzgerald’s </w:t>
            </w:r>
            <w:r>
              <w:rPr>
                <w:lang w:val="en-US"/>
              </w:rPr>
              <w:t>“</w:t>
            </w:r>
            <w:r w:rsidRPr="00FE604F">
              <w:rPr>
                <w:lang w:val="en-US"/>
              </w:rPr>
              <w:t>The Great Gatsby</w:t>
            </w:r>
            <w:r>
              <w:rPr>
                <w:lang w:val="en-US"/>
              </w:rPr>
              <w:t>”</w:t>
            </w:r>
            <w:r w:rsidRPr="00FE604F">
              <w:rPr>
                <w:lang w:val="en-US"/>
              </w:rPr>
              <w:t>, contemporary poetry).</w:t>
            </w:r>
          </w:p>
        </w:tc>
      </w:tr>
      <w:tr w:rsidR="00AB3E92" w14:paraId="1925E67C" w14:textId="77777777" w:rsidTr="001F2C75">
        <w:tc>
          <w:tcPr>
            <w:tcW w:w="3652" w:type="dxa"/>
            <w:shd w:val="clear" w:color="auto" w:fill="EEECE1" w:themeFill="background2"/>
          </w:tcPr>
          <w:p w14:paraId="324B5C6F" w14:textId="77777777" w:rsidR="00AB3E92" w:rsidRDefault="0033048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14:paraId="1025E744" w14:textId="77777777" w:rsidR="00AB3E92" w:rsidRDefault="00AB3E92">
            <w:pPr>
              <w:spacing w:after="0" w:line="240" w:lineRule="auto"/>
              <w:rPr>
                <w:lang w:val="en-US"/>
              </w:rPr>
            </w:pPr>
          </w:p>
        </w:tc>
      </w:tr>
    </w:tbl>
    <w:p w14:paraId="5E07E129" w14:textId="77777777" w:rsidR="00AB3E92" w:rsidRDefault="00AB3E92">
      <w:pPr>
        <w:rPr>
          <w:lang w:val="en-US"/>
        </w:rPr>
      </w:pPr>
    </w:p>
    <w:p w14:paraId="6F55D1FC" w14:textId="77777777" w:rsidR="00FE604F" w:rsidRDefault="00FE604F" w:rsidP="00FE604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/sporządził, data</w:t>
      </w:r>
    </w:p>
    <w:p w14:paraId="4A65A68F" w14:textId="77777777" w:rsidR="00AB3E92" w:rsidRDefault="00AB3E92" w:rsidP="00FE604F">
      <w:pPr>
        <w:jc w:val="right"/>
      </w:pPr>
    </w:p>
    <w:sectPr w:rsidR="00AB3E92" w:rsidSect="00FA4D24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FAD"/>
    <w:rsid w:val="001D2D5E"/>
    <w:rsid w:val="001F2C75"/>
    <w:rsid w:val="0033048E"/>
    <w:rsid w:val="004C0DAA"/>
    <w:rsid w:val="005C647B"/>
    <w:rsid w:val="005F20C6"/>
    <w:rsid w:val="00676881"/>
    <w:rsid w:val="006E0B02"/>
    <w:rsid w:val="006E1DA9"/>
    <w:rsid w:val="00733A75"/>
    <w:rsid w:val="008138EA"/>
    <w:rsid w:val="00A03280"/>
    <w:rsid w:val="00AB3E92"/>
    <w:rsid w:val="00CA5AD6"/>
    <w:rsid w:val="00CC6281"/>
    <w:rsid w:val="00D272EF"/>
    <w:rsid w:val="00DE1DB8"/>
    <w:rsid w:val="00DF749D"/>
    <w:rsid w:val="00DF7D68"/>
    <w:rsid w:val="00F21CE3"/>
    <w:rsid w:val="00FA4D24"/>
    <w:rsid w:val="00FC5FAD"/>
    <w:rsid w:val="00FE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50C178"/>
  <w15:docId w15:val="{8ED4DE72-CA67-C34B-A8B5-BD9A41BE2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23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zeinternetowe">
    <w:name w:val="Łącze internetowe"/>
    <w:basedOn w:val="DefaultParagraphFont"/>
    <w:uiPriority w:val="99"/>
    <w:unhideWhenUsed/>
    <w:rsid w:val="000A2233"/>
    <w:rPr>
      <w:color w:val="0000FF" w:themeColor="hyperlink"/>
      <w:u w:val="single"/>
    </w:rPr>
  </w:style>
  <w:style w:type="character" w:customStyle="1" w:styleId="ListLabel1">
    <w:name w:val="ListLabel 1"/>
    <w:qFormat/>
    <w:rPr>
      <w:lang w:val="en-US"/>
    </w:rPr>
  </w:style>
  <w:style w:type="paragraph" w:styleId="Header">
    <w:name w:val="header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0A2233"/>
  </w:style>
  <w:style w:type="table" w:styleId="TableGrid">
    <w:name w:val="Table Grid"/>
    <w:basedOn w:val="TableNormal"/>
    <w:uiPriority w:val="59"/>
    <w:rsid w:val="000A22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bartoszmoleda/Downloads/2025-2026%20English%20Philology/WINTER%202025-2026/2026%20American%20literature%20text%20analysis%20W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2026 American literature text analysis W.dotx</Template>
  <TotalTime>0</TotalTime>
  <Pages>1</Pages>
  <Words>266</Words>
  <Characters>1844</Characters>
  <Application>Microsoft Office Word</Application>
  <DocSecurity>0</DocSecurity>
  <Lines>108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Molęda</dc:creator>
  <cp:lastModifiedBy>Bartosz Molęda</cp:lastModifiedBy>
  <cp:revision>1</cp:revision>
  <dcterms:created xsi:type="dcterms:W3CDTF">2026-05-15T10:37:00Z</dcterms:created>
  <dcterms:modified xsi:type="dcterms:W3CDTF">2026-05-15T10:37:00Z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